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C8" w:rsidRPr="007E51C8" w:rsidRDefault="007E51C8" w:rsidP="007E51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51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 (с изменениями на 7 мая 2014 года)</w:t>
      </w:r>
    </w:p>
    <w:p w:rsidR="007E51C8" w:rsidRPr="007E51C8" w:rsidRDefault="007E51C8" w:rsidP="007E51C8">
      <w:pPr>
        <w:pStyle w:val="headertext"/>
        <w:jc w:val="center"/>
      </w:pPr>
      <w:r>
        <w:br/>
        <w:t>ПРАВИТЕЛЬСТВО</w:t>
      </w:r>
      <w:r w:rsidRPr="007E51C8">
        <w:t>РОССИЙСКОЙ ФЕДЕРАЦИИ</w:t>
      </w:r>
    </w:p>
    <w:p w:rsidR="007E51C8" w:rsidRPr="007E51C8" w:rsidRDefault="007E51C8" w:rsidP="007E51C8">
      <w:pPr>
        <w:pStyle w:val="headertext"/>
        <w:jc w:val="center"/>
      </w:pPr>
      <w:r w:rsidRPr="007E51C8">
        <w:t>ПОСТАНОВЛЕНИЕ</w:t>
      </w:r>
    </w:p>
    <w:p w:rsidR="007E51C8" w:rsidRPr="007E51C8" w:rsidRDefault="007E51C8" w:rsidP="007E51C8">
      <w:pPr>
        <w:pStyle w:val="headertext"/>
        <w:jc w:val="center"/>
      </w:pPr>
      <w:r w:rsidRPr="007E51C8">
        <w:t>от 22 декабря 2012 года N 1376</w:t>
      </w:r>
    </w:p>
    <w:p w:rsidR="007E51C8" w:rsidRPr="007E51C8" w:rsidRDefault="007E51C8" w:rsidP="007E51C8">
      <w:pPr>
        <w:pStyle w:val="headertext"/>
        <w:jc w:val="center"/>
      </w:pPr>
      <w:r w:rsidRPr="007E51C8">
        <w:t xml:space="preserve">Об утверждении </w:t>
      </w:r>
      <w:hyperlink r:id="rId4" w:history="1">
        <w:r w:rsidRPr="007E51C8">
          <w:rPr>
            <w:rStyle w:val="a3"/>
            <w:rFonts w:eastAsiaTheme="majorEastAsia"/>
            <w:color w:val="auto"/>
            <w:u w:val="none"/>
          </w:rPr>
          <w:t>Правил организации деятельности многофункциональных центров предоставления государственных и муниципальных услуг</w:t>
        </w:r>
      </w:hyperlink>
      <w:r w:rsidRPr="007E51C8">
        <w:t xml:space="preserve"> </w:t>
      </w:r>
    </w:p>
    <w:p w:rsidR="007E51C8" w:rsidRPr="007E51C8" w:rsidRDefault="007E51C8" w:rsidP="007E51C8">
      <w:pPr>
        <w:pStyle w:val="formattext"/>
        <w:jc w:val="center"/>
      </w:pPr>
      <w:r w:rsidRPr="007E51C8">
        <w:t>(с изменениями на 7 мая 2014 года)</w:t>
      </w:r>
    </w:p>
    <w:p w:rsidR="007E51C8" w:rsidRPr="007E51C8" w:rsidRDefault="007E51C8" w:rsidP="007E51C8">
      <w:pPr>
        <w:pStyle w:val="formattext"/>
      </w:pPr>
      <w:r w:rsidRPr="007E51C8">
        <w:t xml:space="preserve">В соответствии с </w:t>
      </w:r>
      <w:hyperlink r:id="rId5" w:history="1">
        <w:r w:rsidRPr="007E51C8">
          <w:rPr>
            <w:rStyle w:val="a3"/>
            <w:rFonts w:eastAsiaTheme="majorEastAsia"/>
            <w:color w:val="auto"/>
            <w:u w:val="none"/>
          </w:rPr>
          <w:t>частью 5 статьи 15</w:t>
        </w:r>
      </w:hyperlink>
      <w:r w:rsidRPr="007E51C8">
        <w:t xml:space="preserve"> и </w:t>
      </w:r>
      <w:hyperlink r:id="rId6" w:history="1">
        <w:r w:rsidRPr="007E51C8">
          <w:rPr>
            <w:rStyle w:val="a3"/>
            <w:rFonts w:eastAsiaTheme="majorEastAsia"/>
            <w:color w:val="auto"/>
            <w:u w:val="none"/>
          </w:rPr>
          <w:t>частями 1_1</w:t>
        </w:r>
      </w:hyperlink>
      <w:r w:rsidRPr="007E51C8">
        <w:t xml:space="preserve"> и </w:t>
      </w:r>
      <w:hyperlink r:id="rId7" w:history="1">
        <w:r w:rsidRPr="007E51C8">
          <w:rPr>
            <w:rStyle w:val="a3"/>
            <w:rFonts w:eastAsiaTheme="majorEastAsia"/>
            <w:color w:val="auto"/>
            <w:u w:val="none"/>
          </w:rPr>
          <w:t>1_4 статьи 16 Федерального закона "Об организации предоставления государственных и муниципальных услуг"</w:t>
        </w:r>
      </w:hyperlink>
      <w:r w:rsidRPr="007E51C8">
        <w:t xml:space="preserve"> Правительство Российской Федерации</w:t>
      </w:r>
    </w:p>
    <w:p w:rsidR="007E51C8" w:rsidRPr="007E51C8" w:rsidRDefault="007E51C8" w:rsidP="007E51C8">
      <w:pPr>
        <w:pStyle w:val="formattext"/>
      </w:pPr>
      <w:r w:rsidRPr="007E51C8">
        <w:t>пос</w:t>
      </w:r>
      <w:bookmarkStart w:id="0" w:name="_GoBack"/>
      <w:bookmarkEnd w:id="0"/>
      <w:r w:rsidRPr="007E51C8">
        <w:t>тановляет:</w:t>
      </w:r>
    </w:p>
    <w:p w:rsidR="007E51C8" w:rsidRPr="007E51C8" w:rsidRDefault="007E51C8" w:rsidP="007E51C8">
      <w:pPr>
        <w:pStyle w:val="formattext"/>
      </w:pPr>
      <w:r w:rsidRPr="007E51C8">
        <w:t xml:space="preserve">1. Утвердить прилагаемые </w:t>
      </w:r>
      <w:hyperlink r:id="rId8" w:history="1">
        <w:r w:rsidRPr="007E51C8">
          <w:rPr>
            <w:rStyle w:val="a3"/>
            <w:rFonts w:eastAsiaTheme="majorEastAsia"/>
            <w:color w:val="auto"/>
            <w:u w:val="none"/>
          </w:rPr>
          <w:t>Правила организации деятельности многофункциональных центров предоставления государственных и муниципальных услуг</w:t>
        </w:r>
      </w:hyperlink>
      <w:r w:rsidRPr="007E51C8">
        <w:t>.</w:t>
      </w:r>
    </w:p>
    <w:p w:rsidR="007E51C8" w:rsidRPr="007E51C8" w:rsidRDefault="007E51C8" w:rsidP="007E51C8">
      <w:pPr>
        <w:pStyle w:val="formattext"/>
      </w:pPr>
      <w:r w:rsidRPr="007E51C8">
        <w:t xml:space="preserve">2. Признать утратившим силу </w:t>
      </w:r>
      <w:hyperlink r:id="rId9" w:history="1">
        <w:r w:rsidRPr="007E51C8">
          <w:rPr>
            <w:rStyle w:val="a3"/>
            <w:rFonts w:eastAsiaTheme="majorEastAsia"/>
            <w:color w:val="auto"/>
            <w:u w:val="none"/>
          </w:rPr>
          <w:t>постановление Правительства Российской Федерации от 3 октября 2009 года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</w:t>
        </w:r>
      </w:hyperlink>
      <w:r w:rsidRPr="007E51C8">
        <w:t xml:space="preserve"> (Собрание законодательства Российской Федерации, 2009, N 41, ст.4782).</w:t>
      </w:r>
    </w:p>
    <w:p w:rsidR="007E51C8" w:rsidRPr="007E51C8" w:rsidRDefault="007E51C8" w:rsidP="007E51C8">
      <w:pPr>
        <w:pStyle w:val="formattext"/>
        <w:spacing w:after="240" w:afterAutospacing="0"/>
      </w:pPr>
      <w:r w:rsidRPr="007E51C8">
        <w:t>3. Установить, что настоящее постановление вступает в силу с 1 января 2013 года.</w:t>
      </w:r>
    </w:p>
    <w:p w:rsidR="007E51C8" w:rsidRPr="007E51C8" w:rsidRDefault="007E51C8" w:rsidP="007E51C8">
      <w:pPr>
        <w:pStyle w:val="formattext"/>
        <w:jc w:val="right"/>
      </w:pPr>
      <w:r w:rsidRPr="007E51C8">
        <w:t>Председатель Правительства</w:t>
      </w:r>
      <w:r w:rsidRPr="007E51C8">
        <w:br/>
        <w:t>Российской Федерации</w:t>
      </w:r>
      <w:r w:rsidRPr="007E51C8">
        <w:br/>
      </w:r>
      <w:proofErr w:type="spellStart"/>
      <w:r w:rsidRPr="007E51C8">
        <w:t>Д.Медведев</w:t>
      </w:r>
      <w:proofErr w:type="spellEnd"/>
    </w:p>
    <w:p w:rsidR="007E51C8" w:rsidRPr="007E51C8" w:rsidRDefault="007E51C8" w:rsidP="007E51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51C8" w:rsidRPr="007E51C8" w:rsidRDefault="007E51C8" w:rsidP="007E51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51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организации деятельности многофункциональных центров предоставления государственных и муниципальных услуг</w:t>
      </w:r>
    </w:p>
    <w:p w:rsidR="007E51C8" w:rsidRPr="007E51C8" w:rsidRDefault="007E51C8" w:rsidP="007E51C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7 мая 2014 года)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 заявлений о предоставлении государственных и муниципальных услуг, копирование и сканирование документов, предусмотренных частью 6 </w:t>
      </w:r>
      <w:hyperlink r:id="rId10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 Федерального закона "Об организации предоставления государственных и муниципальных услуг"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многофункциональном центре осуществляются бесплатно.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20 мая 2014 года </w:t>
      </w:r>
      <w:hyperlink r:id="rId11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многофункциональном центре обеспечиваются: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многофункционального центра;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</w:t>
      </w:r>
      <w:proofErr w:type="gram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в редакции, введенной в действие с 20 мая 2014 года </w:t>
      </w:r>
      <w:hyperlink r:id="rId12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3_1. При реализации </w:t>
      </w:r>
      <w:hyperlink r:id="rId13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"в" пункта 3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</w:t>
      </w:r>
      <w:proofErr w:type="gram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дополнительно включен с 20 мая 2014 года </w:t>
      </w:r>
      <w:hyperlink r:id="rId14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многофункциональном центре может быть также организовано предоставление: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услуг, которые являются необходимыми и обязательными для предоставления государственных и муниципальных услуг;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5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 3 статьи 1 Федерального </w:t>
        </w:r>
        <w:proofErr w:type="gramStart"/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в редакции, введенной в действие с 20 мая 2014 года </w:t>
      </w:r>
      <w:hyperlink r:id="rId16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системам);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услуг по выдаче полисов обязательного медицинского страхования на основании договоров с медицинскими организациями, имеющими право на осуществление медицинской деятельности и включенными в реестр медицинских организаций, осуществляющих деятельность в сфере обязательного медицинского </w:t>
      </w:r>
      <w:proofErr w:type="gram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дополнительно включен с 20 мая 2014 года </w:t>
      </w:r>
      <w:hyperlink r:id="rId17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4_1.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20 мая 2014 года </w:t>
      </w:r>
      <w:hyperlink r:id="rId18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9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 Федерального закона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20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8 сентября 2010 года N 697 "О единой системе межведомственного электронного взаимодействия"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сектор информирования и ожидания;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сектор приема заявителей.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Сектор информирования и ожидания включает в себя: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государственных и муниципальных услуг, предоставление которых организовано в многофункциональном центре;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предоставления государственных и муниципальных услуг;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</w:r>
      <w:hyperlink r:id="rId21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1_1 статьи 16 Федерального закона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</w:t>
      </w:r>
      <w:hyperlink r:id="rId22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29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3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привлекаемые организации), за нарушение порядка предоставления государственных и муниципальных услуг;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иную информацию, необходимую для получения государственной и муниципальной услуги;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услуг, а также для предоставления иной информации, в том числе указанной в подпункте "а" настоящего пункта;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подпункт утратил силу с 20 мая 2014 года - </w:t>
      </w:r>
      <w:hyperlink r:id="rId24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стулья, кресельные секции, скамьи (</w:t>
      </w:r>
      <w:proofErr w:type="spell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банкетки</w:t>
      </w:r>
      <w:proofErr w:type="spell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электронную систему управления очередью, предназначенную для: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заявителя в очереди;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учета заявителей в очереди, управления отдельными очередями в зависимости от видов услуг;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отображения статуса очереди;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автоматического перенаправления заявителя в очередь на обслуживание к следующему работнику многофункционального центра;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Площадь сектора информирования и ожидания определяется из расчета не менее 10 квадратных метров на одно окно.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секторе приема заявителей предусматривается не менее одного окна на каждые 5 тысяч жителей, проживающих в муниципальном образовании, в котором располагается многофункциональный центр.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ресурсов телефонной сети общего пользования или информационно-телекоммуникационной сети Интернет.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hyperlink r:id="rId25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"Технический регламент о безопасности зданий и сооружений"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15_1. Положения </w:t>
      </w:r>
      <w:hyperlink r:id="rId26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подпунктов "б"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8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14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9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20 мая 2014 года </w:t>
      </w:r>
      <w:hyperlink r:id="rId30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заявителей в многофункциональный центр осуществляется в том числе по предварительной записи;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время ожидания в очереди для подачи документов и получения результата услуги не превышает 15 минут;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прием заявителей в многофункциональном центре осуществляется не менее 5 дней в неделю. График (режим) работы многофункционального центра предусматривает возможность обращения за получением государственных и муниципальных услуг в вечернее время, до 20.00, и не менее чем в один из выходных дней (суббота, воскресенье).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системы многофункционального центра.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Многофункциональный центр использует автоматизированную информационную систему, обеспечивающую: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а также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Государственной информационной системой о государственных и муниципальных платежах и инфраструктурой универсальной электронной карты;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интеграцию с региональным порталом государственных и муниципальных услуг;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интеграцию с электронной очередью;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</w:t>
      </w:r>
      <w:proofErr w:type="gram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в редакции, введенной в действие с 14 ноября 2013 года </w:t>
      </w:r>
      <w:hyperlink r:id="rId31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28 октября 2013 года N 968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л) автоматическое распределение нагрузки между работниками многофункционального центра;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н) доступ заявителя к информации о ходе предоставления государственной или муниципальной услуги;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Автоматизированная информационная система многофункционального центра обеспечивает с 1 января 2014 года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государственной власти субъекта Российской Федерации.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мая 2014 года </w:t>
      </w:r>
      <w:hyperlink r:id="rId32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органы исполнительной власти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мая 2014 года </w:t>
      </w:r>
      <w:hyperlink r:id="rId33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r:id="rId34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25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Помимо функций, предусмотренных </w:t>
      </w:r>
      <w:hyperlink r:id="rId35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16 Федерального закона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функциям уполномоченного многофункционального центра относятся: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36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1_1 статьи 16 Федерального закона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(Подпункт в редакции, введенной в действие с 20 мая 2014 года </w:t>
      </w:r>
      <w:hyperlink r:id="rId37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контроль выполнения условий, установленных в договорах между уполномоченным многофункциональным центром и </w:t>
      </w:r>
      <w:proofErr w:type="gram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многофункциональными центрами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привлекаемыми организациями, расположенными на территории соответствующего субъекта Российской Федерации;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ведение реестра заключенных соглашений о взаимодействии, договоров с многофункциональными центрами, привлекаемыми организациями, а также реестра указанных многофункциональных центров, привлекаемых организаций;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функции оператора автоматизированной информационной системы многофункциональных центров.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26. Уполномоченный многофункциональный центр вправе: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осуществлять мониторинг качества предоставления государственных и муниципальных услуг по принципу "одного окна" на территории соответствующего субъекта Российской Федерации.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Уполномоченный многофункциональный центр может быть наделен органом государственной власти субъекта Российской Федерации функциями уполномоченной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по внедрению универсальных электронных карт на территории субъекта Российской Федерации.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28. Уполномоченный многофункциональный центр обеспечивает размещение в информационно-телекоммуникационной сети Интернет следующей информации: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графическое изображение карты субъекта Российской Федерации с указанием расположения действующих и </w:t>
      </w:r>
      <w:proofErr w:type="gramStart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к открытию многофункциональных центров</w:t>
      </w:r>
      <w:proofErr w:type="gramEnd"/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привлекаемых организаций в муниципальных образованиях;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многофункциональных центрах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сведения, указанные в </w:t>
      </w:r>
      <w:hyperlink r:id="rId38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8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иные сведения.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права и обязанности уполномоченного многофункционального центра;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функции, права и обязанности иного многофункционального центра и (или) привлекаемой организации;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ответственность сторон;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порядок и формы контроля и отчетности;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иные условия.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мая 2014 года </w:t>
      </w:r>
      <w:hyperlink r:id="rId39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Привлекаемые организации должны отвечать следующим требованиям: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сети филиалов (отделений) на территории не менее 50 процентов муниципальных образований, входящих в состав субъекта Российской Федерации;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наличие инфраструктуры, обеспечивающей доступ к информационно-телекоммуникационной сети Интернет, и материально-технического обеспечения, соответствующего требованиям абзаца третьего </w:t>
      </w:r>
      <w:hyperlink r:id="rId40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10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не менее одного окна для приема и выдачи документов на каждые 2 тыс. жителей муниципального образования, на территории которого осуществляет свою деятельность привлекаемая организация.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Обслуживание заявителей в привлекаемой организации осуществляется в соответствии со следующими требованиями: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заявителей осуществляется не менее 3 дней в неделю и не менее 6 часов в день;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максимальный срок ожидания в очереди - 15 минут;</w:t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условия комфортности приема заявителей должны соответствовать положениям </w:t>
      </w:r>
      <w:hyperlink r:id="rId41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подпунктов "а"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3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"д" пункта 8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абзаца третьего </w:t>
      </w:r>
      <w:hyperlink r:id="rId44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10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17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положения об оборудовании помещений системой кондиционирования воздуха.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(Подпункт в редакции, введенной в действие с 20 мая 2014 года </w:t>
      </w:r>
      <w:hyperlink r:id="rId46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r:id="rId47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подпунктов "б"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8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32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9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подпунктов "б"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33 настоящих Правил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20 мая 2014 года </w:t>
      </w:r>
      <w:hyperlink r:id="rId51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1C8" w:rsidRPr="007E51C8" w:rsidRDefault="007E51C8" w:rsidP="007E5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График (режим) работы территориально обособленных структурных подразделений (офисов) многофункционального центра и бесплатного выездного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определяется уполномоченным многофункциональным центром.</w:t>
      </w:r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20 мая 2014 года </w:t>
      </w:r>
      <w:hyperlink r:id="rId52" w:history="1">
        <w:r w:rsidRPr="007E51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7 мая 2014 года N 412</w:t>
        </w:r>
      </w:hyperlink>
      <w:r w:rsidRPr="007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40322" w:rsidRPr="007E51C8" w:rsidRDefault="00040322" w:rsidP="007E51C8">
      <w:pPr>
        <w:jc w:val="both"/>
      </w:pPr>
    </w:p>
    <w:sectPr w:rsidR="00040322" w:rsidRPr="007E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8"/>
    <w:rsid w:val="00040322"/>
    <w:rsid w:val="007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1101-5F92-4A2D-9341-362C92DD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5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7E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8832" TargetMode="External"/><Relationship Id="rId18" Type="http://schemas.openxmlformats.org/officeDocument/2006/relationships/hyperlink" Target="http://docs.cntd.ru/document/499094659" TargetMode="External"/><Relationship Id="rId26" Type="http://schemas.openxmlformats.org/officeDocument/2006/relationships/hyperlink" Target="http://docs.cntd.ru/document/902388832" TargetMode="External"/><Relationship Id="rId39" Type="http://schemas.openxmlformats.org/officeDocument/2006/relationships/hyperlink" Target="http://docs.cntd.ru/document/4990946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228011" TargetMode="External"/><Relationship Id="rId34" Type="http://schemas.openxmlformats.org/officeDocument/2006/relationships/hyperlink" Target="http://docs.cntd.ru/document/902388832" TargetMode="External"/><Relationship Id="rId42" Type="http://schemas.openxmlformats.org/officeDocument/2006/relationships/hyperlink" Target="http://docs.cntd.ru/document/902388832" TargetMode="External"/><Relationship Id="rId47" Type="http://schemas.openxmlformats.org/officeDocument/2006/relationships/hyperlink" Target="http://docs.cntd.ru/document/902388832" TargetMode="External"/><Relationship Id="rId50" Type="http://schemas.openxmlformats.org/officeDocument/2006/relationships/hyperlink" Target="http://docs.cntd.ru/document/902388832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499094659" TargetMode="External"/><Relationship Id="rId17" Type="http://schemas.openxmlformats.org/officeDocument/2006/relationships/hyperlink" Target="http://docs.cntd.ru/document/499094659" TargetMode="External"/><Relationship Id="rId25" Type="http://schemas.openxmlformats.org/officeDocument/2006/relationships/hyperlink" Target="http://docs.cntd.ru/document/902192610" TargetMode="External"/><Relationship Id="rId33" Type="http://schemas.openxmlformats.org/officeDocument/2006/relationships/hyperlink" Target="http://docs.cntd.ru/document/499094659" TargetMode="External"/><Relationship Id="rId38" Type="http://schemas.openxmlformats.org/officeDocument/2006/relationships/hyperlink" Target="http://docs.cntd.ru/document/902388832" TargetMode="External"/><Relationship Id="rId46" Type="http://schemas.openxmlformats.org/officeDocument/2006/relationships/hyperlink" Target="http://docs.cntd.ru/document/4990946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94659" TargetMode="External"/><Relationship Id="rId20" Type="http://schemas.openxmlformats.org/officeDocument/2006/relationships/hyperlink" Target="http://docs.cntd.ru/document/902234385" TargetMode="External"/><Relationship Id="rId29" Type="http://schemas.openxmlformats.org/officeDocument/2006/relationships/hyperlink" Target="http://docs.cntd.ru/document/902388832" TargetMode="External"/><Relationship Id="rId41" Type="http://schemas.openxmlformats.org/officeDocument/2006/relationships/hyperlink" Target="http://docs.cntd.ru/document/90238883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499094659" TargetMode="External"/><Relationship Id="rId24" Type="http://schemas.openxmlformats.org/officeDocument/2006/relationships/hyperlink" Target="http://docs.cntd.ru/document/499094659" TargetMode="External"/><Relationship Id="rId32" Type="http://schemas.openxmlformats.org/officeDocument/2006/relationships/hyperlink" Target="http://docs.cntd.ru/document/499094659" TargetMode="External"/><Relationship Id="rId37" Type="http://schemas.openxmlformats.org/officeDocument/2006/relationships/hyperlink" Target="http://docs.cntd.ru/document/499094659" TargetMode="External"/><Relationship Id="rId40" Type="http://schemas.openxmlformats.org/officeDocument/2006/relationships/hyperlink" Target="http://docs.cntd.ru/document/902388832" TargetMode="External"/><Relationship Id="rId45" Type="http://schemas.openxmlformats.org/officeDocument/2006/relationships/hyperlink" Target="http://docs.cntd.ru/document/90238883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902388832" TargetMode="External"/><Relationship Id="rId28" Type="http://schemas.openxmlformats.org/officeDocument/2006/relationships/hyperlink" Target="http://docs.cntd.ru/document/902388832" TargetMode="External"/><Relationship Id="rId36" Type="http://schemas.openxmlformats.org/officeDocument/2006/relationships/hyperlink" Target="http://docs.cntd.ru/document/902228011" TargetMode="External"/><Relationship Id="rId49" Type="http://schemas.openxmlformats.org/officeDocument/2006/relationships/hyperlink" Target="http://docs.cntd.ru/document/902388832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http://docs.cntd.ru/document/499055009" TargetMode="External"/><Relationship Id="rId44" Type="http://schemas.openxmlformats.org/officeDocument/2006/relationships/hyperlink" Target="http://docs.cntd.ru/document/902388832" TargetMode="External"/><Relationship Id="rId52" Type="http://schemas.openxmlformats.org/officeDocument/2006/relationships/hyperlink" Target="http://docs.cntd.ru/document/499094659" TargetMode="External"/><Relationship Id="rId4" Type="http://schemas.openxmlformats.org/officeDocument/2006/relationships/hyperlink" Target="http://docs.cntd.ru/document/902388832" TargetMode="External"/><Relationship Id="rId9" Type="http://schemas.openxmlformats.org/officeDocument/2006/relationships/hyperlink" Target="http://docs.cntd.ru/document/902178436" TargetMode="External"/><Relationship Id="rId14" Type="http://schemas.openxmlformats.org/officeDocument/2006/relationships/hyperlink" Target="http://docs.cntd.ru/document/499094659" TargetMode="External"/><Relationship Id="rId22" Type="http://schemas.openxmlformats.org/officeDocument/2006/relationships/hyperlink" Target="http://docs.cntd.ru/document/902388832" TargetMode="External"/><Relationship Id="rId27" Type="http://schemas.openxmlformats.org/officeDocument/2006/relationships/hyperlink" Target="http://docs.cntd.ru/document/902388832" TargetMode="External"/><Relationship Id="rId30" Type="http://schemas.openxmlformats.org/officeDocument/2006/relationships/hyperlink" Target="http://docs.cntd.ru/document/499094659" TargetMode="External"/><Relationship Id="rId35" Type="http://schemas.openxmlformats.org/officeDocument/2006/relationships/hyperlink" Target="http://docs.cntd.ru/document/902228011" TargetMode="External"/><Relationship Id="rId43" Type="http://schemas.openxmlformats.org/officeDocument/2006/relationships/hyperlink" Target="http://docs.cntd.ru/document/902388832" TargetMode="External"/><Relationship Id="rId48" Type="http://schemas.openxmlformats.org/officeDocument/2006/relationships/hyperlink" Target="http://docs.cntd.ru/document/902388832" TargetMode="External"/><Relationship Id="rId8" Type="http://schemas.openxmlformats.org/officeDocument/2006/relationships/hyperlink" Target="http://docs.cntd.ru/document/902388832" TargetMode="External"/><Relationship Id="rId51" Type="http://schemas.openxmlformats.org/officeDocument/2006/relationships/hyperlink" Target="http://docs.cntd.ru/document/499094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Гурина</dc:creator>
  <cp:keywords/>
  <dc:description/>
  <cp:lastModifiedBy>Гурина</cp:lastModifiedBy>
  <cp:revision>1</cp:revision>
  <dcterms:created xsi:type="dcterms:W3CDTF">2014-08-08T11:30:00Z</dcterms:created>
  <dcterms:modified xsi:type="dcterms:W3CDTF">2014-08-08T11:37:00Z</dcterms:modified>
</cp:coreProperties>
</file>